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b/>
          <w:sz w:val="28"/>
          <w:szCs w:val="28"/>
        </w:rPr>
        <w:t>маслихата</w:t>
      </w:r>
      <w:proofErr w:type="spellEnd"/>
      <w:r>
        <w:rPr>
          <w:b/>
          <w:sz w:val="28"/>
          <w:szCs w:val="28"/>
        </w:rPr>
        <w:t xml:space="preserve"> </w:t>
      </w: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Есильского</w:t>
      </w:r>
      <w:proofErr w:type="spellEnd"/>
      <w:r>
        <w:rPr>
          <w:b/>
          <w:sz w:val="28"/>
          <w:szCs w:val="28"/>
        </w:rPr>
        <w:t xml:space="preserve"> района Северо-Казахстанской области</w:t>
      </w: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8 января 2021 года № 58/392 «Об утверждении бюджета</w:t>
      </w: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Заградовского</w:t>
      </w:r>
      <w:proofErr w:type="spellEnd"/>
      <w:r>
        <w:rPr>
          <w:b/>
          <w:sz w:val="28"/>
          <w:szCs w:val="28"/>
        </w:rPr>
        <w:t xml:space="preserve"> сельского округа </w:t>
      </w:r>
      <w:proofErr w:type="spellStart"/>
      <w:r>
        <w:rPr>
          <w:b/>
          <w:sz w:val="28"/>
          <w:szCs w:val="28"/>
        </w:rPr>
        <w:t>Есильского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B534B3" w:rsidRDefault="00B534B3" w:rsidP="00B534B3">
      <w:pPr>
        <w:overflowPunct/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Северо-Казахстанской области на 2021-2023 годы»</w:t>
      </w:r>
    </w:p>
    <w:p w:rsidR="00B534B3" w:rsidRDefault="00B534B3" w:rsidP="00B534B3">
      <w:pPr>
        <w:overflowPunct/>
        <w:autoSpaceDE/>
        <w:adjustRightInd/>
        <w:ind w:firstLine="709"/>
        <w:jc w:val="center"/>
        <w:rPr>
          <w:sz w:val="28"/>
          <w:szCs w:val="28"/>
        </w:rPr>
      </w:pPr>
    </w:p>
    <w:p w:rsidR="00B534B3" w:rsidRDefault="00B534B3" w:rsidP="00B534B3">
      <w:pPr>
        <w:overflowPunct/>
        <w:autoSpaceDE/>
        <w:adjustRightInd/>
        <w:ind w:firstLine="709"/>
        <w:jc w:val="center"/>
        <w:rPr>
          <w:sz w:val="28"/>
          <w:szCs w:val="28"/>
          <w:lang w:val="en-US"/>
        </w:rPr>
      </w:pPr>
    </w:p>
    <w:p w:rsidR="00B534B3" w:rsidRPr="00B534B3" w:rsidRDefault="00B534B3" w:rsidP="00B534B3">
      <w:pPr>
        <w:overflowPunct/>
        <w:autoSpaceDE/>
        <w:adjustRightInd/>
        <w:ind w:firstLine="709"/>
        <w:jc w:val="center"/>
        <w:rPr>
          <w:sz w:val="28"/>
          <w:szCs w:val="28"/>
          <w:lang w:val="en-US"/>
        </w:rPr>
      </w:pPr>
    </w:p>
    <w:p w:rsidR="00B534B3" w:rsidRDefault="00B534B3" w:rsidP="00B534B3">
      <w:pPr>
        <w:overflowPunct/>
        <w:autoSpaceDE/>
        <w:adjustRightInd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Маслихат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Есильского</w:t>
      </w:r>
      <w:proofErr w:type="spellEnd"/>
      <w:r>
        <w:rPr>
          <w:sz w:val="28"/>
          <w:szCs w:val="28"/>
        </w:rPr>
        <w:t xml:space="preserve"> района Северо-Казахстанской области </w:t>
      </w:r>
      <w:r>
        <w:rPr>
          <w:b/>
          <w:sz w:val="28"/>
          <w:szCs w:val="28"/>
        </w:rPr>
        <w:t>РЕШИЛ:</w:t>
      </w:r>
    </w:p>
    <w:p w:rsidR="00B534B3" w:rsidRDefault="00B534B3" w:rsidP="00B534B3">
      <w:pPr>
        <w:numPr>
          <w:ilvl w:val="0"/>
          <w:numId w:val="1"/>
        </w:numPr>
        <w:overflowPunct/>
        <w:autoSpaceDE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proofErr w:type="spellStart"/>
      <w:r>
        <w:rPr>
          <w:sz w:val="28"/>
          <w:szCs w:val="28"/>
        </w:rPr>
        <w:t>маслихата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Есильского</w:t>
      </w:r>
      <w:proofErr w:type="spellEnd"/>
      <w:r>
        <w:rPr>
          <w:sz w:val="28"/>
          <w:szCs w:val="28"/>
        </w:rPr>
        <w:t xml:space="preserve"> района                         Северо-Казахстанской области «Об утверждении бюджета </w:t>
      </w:r>
      <w:proofErr w:type="spellStart"/>
      <w:r>
        <w:rPr>
          <w:sz w:val="28"/>
          <w:szCs w:val="28"/>
        </w:rPr>
        <w:t>Заградовского</w:t>
      </w:r>
      <w:proofErr w:type="spellEnd"/>
      <w:r>
        <w:rPr>
          <w:sz w:val="28"/>
          <w:szCs w:val="28"/>
        </w:rPr>
        <w:t xml:space="preserve"> сельского округа </w:t>
      </w:r>
      <w:proofErr w:type="spellStart"/>
      <w:r>
        <w:rPr>
          <w:sz w:val="28"/>
          <w:szCs w:val="28"/>
        </w:rPr>
        <w:t>Есильского</w:t>
      </w:r>
      <w:proofErr w:type="spellEnd"/>
      <w:r>
        <w:rPr>
          <w:sz w:val="28"/>
          <w:szCs w:val="28"/>
        </w:rPr>
        <w:t xml:space="preserve"> района Северо-Казахстанской области на         2021-2023 годы»</w:t>
      </w:r>
      <w:r>
        <w:t xml:space="preserve"> </w:t>
      </w:r>
      <w:r>
        <w:rPr>
          <w:sz w:val="28"/>
          <w:szCs w:val="28"/>
        </w:rPr>
        <w:t>от 8 января 2021 года № 58/392 (зарегистрировано в Реестре государственной регистрации нормативных правовых актов под № 7007) следующие изменения:</w:t>
      </w:r>
    </w:p>
    <w:p w:rsidR="00B534B3" w:rsidRDefault="00B534B3" w:rsidP="00B534B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пункт 1 изложить в новой редакции:</w:t>
      </w:r>
    </w:p>
    <w:p w:rsidR="00B534B3" w:rsidRDefault="00B534B3" w:rsidP="00B534B3">
      <w:pPr>
        <w:overflowPunct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Утвердить бюджет </w:t>
      </w:r>
      <w:proofErr w:type="spellStart"/>
      <w:r>
        <w:rPr>
          <w:sz w:val="28"/>
          <w:szCs w:val="28"/>
        </w:rPr>
        <w:t>Заградовского</w:t>
      </w:r>
      <w:proofErr w:type="spellEnd"/>
      <w:r>
        <w:rPr>
          <w:sz w:val="28"/>
          <w:szCs w:val="28"/>
        </w:rPr>
        <w:t xml:space="preserve"> сельского округа </w:t>
      </w:r>
      <w:proofErr w:type="spellStart"/>
      <w:r>
        <w:rPr>
          <w:sz w:val="28"/>
          <w:szCs w:val="28"/>
        </w:rPr>
        <w:t>Есильского</w:t>
      </w:r>
      <w:proofErr w:type="spellEnd"/>
      <w:r>
        <w:rPr>
          <w:sz w:val="28"/>
          <w:szCs w:val="28"/>
        </w:rPr>
        <w:t xml:space="preserve"> района Северо-Казахстанской области на 2021-2023 годы согласно приложениям 1, 2, 3 соответственно, в том числе на 2021 год в следующих объемах:</w:t>
      </w:r>
    </w:p>
    <w:p w:rsidR="00B534B3" w:rsidRDefault="00B534B3" w:rsidP="00B534B3">
      <w:pPr>
        <w:numPr>
          <w:ilvl w:val="0"/>
          <w:numId w:val="2"/>
        </w:numPr>
        <w:overflowPunct/>
        <w:autoSpaceDE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– </w:t>
      </w:r>
      <w:r>
        <w:rPr>
          <w:sz w:val="28"/>
          <w:szCs w:val="28"/>
          <w:lang w:val="en-US"/>
        </w:rPr>
        <w:t>45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107</w:t>
      </w:r>
      <w:r>
        <w:rPr>
          <w:sz w:val="28"/>
          <w:szCs w:val="28"/>
        </w:rPr>
        <w:t xml:space="preserve"> тысяч тенге:</w:t>
      </w:r>
    </w:p>
    <w:p w:rsidR="00B534B3" w:rsidRDefault="00B534B3" w:rsidP="00B534B3">
      <w:pPr>
        <w:tabs>
          <w:tab w:val="left" w:pos="426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налоговые поступления – 4 038 тысяч тенге;</w:t>
      </w:r>
    </w:p>
    <w:p w:rsidR="00B534B3" w:rsidRDefault="00B534B3" w:rsidP="00B534B3">
      <w:pPr>
        <w:tabs>
          <w:tab w:val="left" w:pos="426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неналоговые поступления - 0 тысяч тенге;</w:t>
      </w:r>
    </w:p>
    <w:p w:rsidR="00B534B3" w:rsidRDefault="00B534B3" w:rsidP="00B534B3">
      <w:pPr>
        <w:tabs>
          <w:tab w:val="left" w:pos="426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от продажи основного капитала - 0 тысяч тенге;</w:t>
      </w:r>
    </w:p>
    <w:p w:rsidR="00B534B3" w:rsidRDefault="00B534B3" w:rsidP="00B534B3">
      <w:pPr>
        <w:tabs>
          <w:tab w:val="left" w:pos="426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трансфертов – </w:t>
      </w:r>
      <w:r>
        <w:rPr>
          <w:sz w:val="28"/>
          <w:szCs w:val="28"/>
          <w:lang w:val="en-US"/>
        </w:rPr>
        <w:t>41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069</w:t>
      </w:r>
      <w:r>
        <w:rPr>
          <w:sz w:val="28"/>
          <w:szCs w:val="28"/>
        </w:rPr>
        <w:t xml:space="preserve"> тысяч тенге;</w:t>
      </w:r>
    </w:p>
    <w:p w:rsidR="00B534B3" w:rsidRDefault="00B534B3" w:rsidP="00B534B3">
      <w:pPr>
        <w:numPr>
          <w:ilvl w:val="0"/>
          <w:numId w:val="2"/>
        </w:numPr>
        <w:overflowPunct/>
        <w:autoSpaceDE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– </w:t>
      </w:r>
      <w:r>
        <w:rPr>
          <w:sz w:val="28"/>
          <w:szCs w:val="28"/>
          <w:lang w:val="en-US"/>
        </w:rPr>
        <w:t>45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897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тысяч тенге;</w:t>
      </w:r>
    </w:p>
    <w:p w:rsidR="00B534B3" w:rsidRDefault="00B534B3" w:rsidP="00B534B3">
      <w:pPr>
        <w:numPr>
          <w:ilvl w:val="0"/>
          <w:numId w:val="2"/>
        </w:numPr>
        <w:overflowPunct/>
        <w:autoSpaceDE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чистое бюджетное кредитование - 0 тысяч тенге:</w:t>
      </w:r>
    </w:p>
    <w:p w:rsidR="00B534B3" w:rsidRDefault="00B534B3" w:rsidP="00B534B3">
      <w:pPr>
        <w:overflowPunct/>
        <w:autoSpaceDE/>
        <w:adjustRightInd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- 0 тысяч тенге;</w:t>
      </w:r>
    </w:p>
    <w:p w:rsidR="00B534B3" w:rsidRDefault="00B534B3" w:rsidP="00B534B3">
      <w:pPr>
        <w:overflowPunct/>
        <w:autoSpaceDE/>
        <w:adjustRightInd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бюджетных кредитов - 0 тысяч тенге;</w:t>
      </w:r>
    </w:p>
    <w:p w:rsidR="00B534B3" w:rsidRDefault="00B534B3" w:rsidP="00B534B3">
      <w:pPr>
        <w:overflowPunct/>
        <w:autoSpaceDE/>
        <w:adjustRightInd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сальдо по операциям с финансовыми активами - 0 тысяч тенге:</w:t>
      </w:r>
    </w:p>
    <w:p w:rsidR="00B534B3" w:rsidRDefault="00B534B3" w:rsidP="00B534B3">
      <w:pPr>
        <w:overflowPunct/>
        <w:autoSpaceDE/>
        <w:adjustRightInd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финансовых активов - 0 тысяч тенге;</w:t>
      </w:r>
    </w:p>
    <w:p w:rsidR="00B534B3" w:rsidRDefault="00B534B3" w:rsidP="00B534B3">
      <w:pPr>
        <w:overflowPunct/>
        <w:autoSpaceDE/>
        <w:adjustRightInd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от продажи финансовых активов государства - 0 тысяч тенге;</w:t>
      </w:r>
    </w:p>
    <w:p w:rsidR="00B534B3" w:rsidRDefault="00B534B3" w:rsidP="00B534B3">
      <w:pPr>
        <w:overflowPunct/>
        <w:autoSpaceDE/>
        <w:adjustRightInd/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  <w:t>дефицит (профицит) бюджета - - 790,5 тысяч тенге;</w:t>
      </w:r>
    </w:p>
    <w:p w:rsidR="00B534B3" w:rsidRDefault="00B534B3" w:rsidP="00B534B3">
      <w:pPr>
        <w:overflowPunct/>
        <w:autoSpaceDE/>
        <w:adjustRightInd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6) финансирование дефицита (использование профицита) бюджета - 790,5 тысяч тенге:</w:t>
      </w:r>
    </w:p>
    <w:p w:rsidR="00B534B3" w:rsidRDefault="00B534B3" w:rsidP="00B534B3">
      <w:pPr>
        <w:overflowPunct/>
        <w:autoSpaceDE/>
        <w:adjustRightInd/>
        <w:ind w:left="360" w:firstLine="349"/>
        <w:rPr>
          <w:sz w:val="28"/>
          <w:szCs w:val="28"/>
        </w:rPr>
      </w:pPr>
      <w:r>
        <w:rPr>
          <w:sz w:val="28"/>
          <w:szCs w:val="28"/>
        </w:rPr>
        <w:t>поступление займов - 0 тысяч тенге;</w:t>
      </w:r>
    </w:p>
    <w:p w:rsidR="00B534B3" w:rsidRDefault="00B534B3" w:rsidP="00B534B3">
      <w:pPr>
        <w:overflowPunct/>
        <w:autoSpaceDE/>
        <w:adjustRightInd/>
        <w:ind w:left="360" w:firstLine="349"/>
        <w:rPr>
          <w:sz w:val="28"/>
          <w:szCs w:val="28"/>
        </w:rPr>
      </w:pPr>
      <w:r>
        <w:rPr>
          <w:sz w:val="28"/>
          <w:szCs w:val="28"/>
        </w:rPr>
        <w:t>погашение займов - 0 тысяч тенге;</w:t>
      </w:r>
    </w:p>
    <w:p w:rsidR="00B534B3" w:rsidRDefault="00B534B3" w:rsidP="00B534B3">
      <w:pPr>
        <w:tabs>
          <w:tab w:val="left" w:pos="7799"/>
        </w:tabs>
        <w:overflowPunct/>
        <w:autoSpaceDE/>
        <w:adjustRightInd/>
        <w:ind w:left="360" w:firstLine="349"/>
        <w:rPr>
          <w:sz w:val="28"/>
          <w:szCs w:val="28"/>
        </w:rPr>
      </w:pPr>
      <w:r>
        <w:rPr>
          <w:sz w:val="28"/>
          <w:szCs w:val="28"/>
        </w:rPr>
        <w:lastRenderedPageBreak/>
        <w:t>используемые остатки бюджетных средств - 790,5 тысяч тенге</w:t>
      </w:r>
      <w:proofErr w:type="gramStart"/>
      <w:r>
        <w:rPr>
          <w:sz w:val="28"/>
          <w:szCs w:val="28"/>
        </w:rPr>
        <w:t>.»;</w:t>
      </w:r>
      <w:proofErr w:type="gramEnd"/>
    </w:p>
    <w:p w:rsidR="00B534B3" w:rsidRDefault="00B534B3" w:rsidP="00B534B3">
      <w:pPr>
        <w:tabs>
          <w:tab w:val="left" w:pos="7799"/>
        </w:tabs>
        <w:overflowPunct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указанному решению изложить в новой редакции согласно приложению к настоящему решению.</w:t>
      </w:r>
    </w:p>
    <w:p w:rsidR="00B534B3" w:rsidRDefault="00B534B3" w:rsidP="00B534B3">
      <w:pPr>
        <w:tabs>
          <w:tab w:val="left" w:pos="7799"/>
        </w:tabs>
        <w:overflowPunct/>
        <w:autoSpaceDE/>
        <w:adjustRightInd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2. Настоящее решение вводится в действие с 1 января 2021 года.</w:t>
      </w:r>
    </w:p>
    <w:p w:rsidR="00B534B3" w:rsidRDefault="00B534B3" w:rsidP="00B53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tbl>
      <w:tblPr>
        <w:tblStyle w:val="a4"/>
        <w:tblW w:w="963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952"/>
        <w:gridCol w:w="3003"/>
      </w:tblGrid>
      <w:tr w:rsidR="00B534B3" w:rsidTr="00B534B3">
        <w:tc>
          <w:tcPr>
            <w:tcW w:w="4678" w:type="dxa"/>
          </w:tcPr>
          <w:p w:rsidR="00B534B3" w:rsidRDefault="00B534B3">
            <w:pPr>
              <w:rPr>
                <w:sz w:val="28"/>
                <w:szCs w:val="28"/>
                <w:lang w:val="kk-KZ"/>
              </w:rPr>
            </w:pPr>
          </w:p>
          <w:p w:rsidR="00B534B3" w:rsidRDefault="00B534B3">
            <w:pPr>
              <w:rPr>
                <w:sz w:val="28"/>
                <w:szCs w:val="28"/>
                <w:lang w:val="kk-KZ"/>
              </w:rPr>
            </w:pPr>
          </w:p>
          <w:p w:rsidR="00B534B3" w:rsidRDefault="00B534B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952" w:type="dxa"/>
          </w:tcPr>
          <w:p w:rsidR="00B534B3" w:rsidRDefault="00B534B3">
            <w:pPr>
              <w:rPr>
                <w:sz w:val="28"/>
                <w:szCs w:val="28"/>
              </w:rPr>
            </w:pPr>
          </w:p>
        </w:tc>
        <w:tc>
          <w:tcPr>
            <w:tcW w:w="3003" w:type="dxa"/>
          </w:tcPr>
          <w:p w:rsidR="00B534B3" w:rsidRDefault="00B534B3">
            <w:pPr>
              <w:rPr>
                <w:sz w:val="28"/>
                <w:szCs w:val="28"/>
              </w:rPr>
            </w:pPr>
          </w:p>
        </w:tc>
      </w:tr>
      <w:tr w:rsidR="00B534B3" w:rsidTr="00B534B3">
        <w:tc>
          <w:tcPr>
            <w:tcW w:w="4678" w:type="dxa"/>
            <w:hideMark/>
          </w:tcPr>
          <w:p w:rsidR="00B534B3" w:rsidRDefault="00B534B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Секретарь </w:t>
            </w:r>
            <w:proofErr w:type="spellStart"/>
            <w:r>
              <w:rPr>
                <w:b/>
                <w:sz w:val="28"/>
                <w:szCs w:val="28"/>
              </w:rPr>
              <w:t>маслихата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B534B3" w:rsidRDefault="00B534B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Есильского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 </w:t>
            </w:r>
          </w:p>
          <w:p w:rsidR="00B534B3" w:rsidRDefault="00B534B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Северо-Казахстанской области</w:t>
            </w:r>
          </w:p>
        </w:tc>
        <w:tc>
          <w:tcPr>
            <w:tcW w:w="0" w:type="auto"/>
          </w:tcPr>
          <w:p w:rsidR="00B534B3" w:rsidRDefault="00B534B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B534B3" w:rsidRDefault="00B534B3">
            <w:pPr>
              <w:rPr>
                <w:b/>
                <w:sz w:val="28"/>
                <w:szCs w:val="28"/>
              </w:rPr>
            </w:pPr>
          </w:p>
          <w:p w:rsidR="00B534B3" w:rsidRDefault="00B534B3">
            <w:pPr>
              <w:rPr>
                <w:b/>
                <w:sz w:val="28"/>
                <w:szCs w:val="28"/>
              </w:rPr>
            </w:pPr>
          </w:p>
          <w:p w:rsidR="00B534B3" w:rsidRDefault="00B534B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А. </w:t>
            </w:r>
            <w:proofErr w:type="spellStart"/>
            <w:r>
              <w:rPr>
                <w:b/>
                <w:sz w:val="28"/>
                <w:szCs w:val="28"/>
              </w:rPr>
              <w:t>Бектасова</w:t>
            </w:r>
            <w:proofErr w:type="spellEnd"/>
          </w:p>
        </w:tc>
      </w:tr>
    </w:tbl>
    <w:p w:rsidR="00B534B3" w:rsidRDefault="00B534B3" w:rsidP="00B534B3">
      <w:pPr>
        <w:rPr>
          <w:sz w:val="28"/>
          <w:szCs w:val="28"/>
        </w:rPr>
      </w:pPr>
    </w:p>
    <w:p w:rsidR="00B534B3" w:rsidRDefault="00B534B3" w:rsidP="00B534B3">
      <w:pPr>
        <w:rPr>
          <w:sz w:val="28"/>
          <w:szCs w:val="28"/>
        </w:rPr>
      </w:pPr>
    </w:p>
    <w:p w:rsidR="00B534B3" w:rsidRDefault="00B534B3" w:rsidP="00B534B3">
      <w:pPr>
        <w:rPr>
          <w:lang w:val="kk-KZ"/>
        </w:rPr>
      </w:pPr>
    </w:p>
    <w:p w:rsidR="009E1D5D" w:rsidRDefault="009E1D5D"/>
    <w:sectPr w:rsidR="009E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0C9E"/>
    <w:multiLevelType w:val="hybridMultilevel"/>
    <w:tmpl w:val="25CA3B74"/>
    <w:lvl w:ilvl="0" w:tplc="3900FF8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602FBC"/>
    <w:multiLevelType w:val="hybridMultilevel"/>
    <w:tmpl w:val="B432791C"/>
    <w:lvl w:ilvl="0" w:tplc="29D665DA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44D"/>
    <w:rsid w:val="009E1D5D"/>
    <w:rsid w:val="00A9244D"/>
    <w:rsid w:val="00B5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34B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B53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34B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B53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2021-09-22T06:56:00Z</dcterms:created>
  <dcterms:modified xsi:type="dcterms:W3CDTF">2021-09-22T07:01:00Z</dcterms:modified>
</cp:coreProperties>
</file>